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BD36" w14:textId="086D72A7" w:rsidR="00002687" w:rsidRPr="00CF70A1" w:rsidRDefault="00CF70A1" w:rsidP="00CF70A1">
      <w:pPr>
        <w:jc w:val="center"/>
        <w:rPr>
          <w:rFonts w:ascii="Times New Roman" w:hAnsi="Times New Roman" w:cs="Times New Roman"/>
          <w:lang w:val="bg-BG"/>
        </w:rPr>
      </w:pPr>
      <w:r w:rsidRPr="00CF70A1">
        <w:rPr>
          <w:rFonts w:ascii="Times New Roman" w:hAnsi="Times New Roman" w:cs="Times New Roman"/>
          <w:lang w:val="bg-BG"/>
        </w:rPr>
        <w:t>Дневен ред 18.10.2023 г.</w:t>
      </w:r>
    </w:p>
    <w:p w14:paraId="7A6F851F" w14:textId="77777777" w:rsidR="00CF70A1" w:rsidRDefault="00CF70A1">
      <w:pPr>
        <w:rPr>
          <w:lang w:val="bg-BG"/>
        </w:rPr>
      </w:pPr>
    </w:p>
    <w:p w14:paraId="06112155" w14:textId="77777777" w:rsidR="00CF70A1" w:rsidRPr="00CF70A1" w:rsidRDefault="00CF70A1" w:rsidP="00CF70A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</w:pPr>
      <w:r w:rsidRPr="00CF70A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  <w:t>Секции за гласуване на избиратели с увредено зрение или със затруднения в придвижването в изборите за общински съветници и за кметове на 29 октомври 2023г.</w:t>
      </w:r>
    </w:p>
    <w:p w14:paraId="5A386C28" w14:textId="77777777" w:rsidR="00CF70A1" w:rsidRPr="00CF70A1" w:rsidRDefault="00CF70A1" w:rsidP="00CF70A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</w:pPr>
      <w:r w:rsidRPr="00CF70A1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>Назначаване съставите на ПСИК за гласуване на избиратели с трайни увреждания с подвижна избирателна кутия на територията на община Шабла в изборите за общински съветници и за кметове на 29 октомври 2023 г.</w:t>
      </w:r>
    </w:p>
    <w:p w14:paraId="419A0FCD" w14:textId="77777777" w:rsidR="00CF70A1" w:rsidRPr="00CF70A1" w:rsidRDefault="00CF70A1" w:rsidP="00CF70A1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E5CFA12" w14:textId="77777777" w:rsidR="00CF70A1" w:rsidRPr="00CF70A1" w:rsidRDefault="00CF70A1" w:rsidP="00CF70A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</w:pPr>
      <w:r w:rsidRPr="00CF70A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  <w:t>Промени в състава на СИК на ПП ВЪЗРАЖДАНЕ в Община Шабла при произвеждане на изборите за общински съветници и за кметове на 29 октомври 2023г.</w:t>
      </w:r>
    </w:p>
    <w:p w14:paraId="5FF27322" w14:textId="77777777" w:rsidR="00CF70A1" w:rsidRPr="00CF70A1" w:rsidRDefault="00CF70A1" w:rsidP="00CF70A1">
      <w:pPr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</w:pPr>
    </w:p>
    <w:p w14:paraId="7337BD16" w14:textId="77777777" w:rsidR="00CF70A1" w:rsidRPr="00CF70A1" w:rsidRDefault="00CF70A1" w:rsidP="00CF70A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</w:pPr>
      <w:r w:rsidRPr="00CF70A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  <w:t>Формиране и утвърждаване единните номера на образуваната подвижна избирателна секция на територията на Община Шабла при произвеждане на изборите за общински съветници и за кметове, насрочени за 29 октомври 2023 г.</w:t>
      </w:r>
    </w:p>
    <w:p w14:paraId="3EE8DA72" w14:textId="77777777" w:rsidR="00CF70A1" w:rsidRPr="00CF70A1" w:rsidRDefault="00CF70A1">
      <w:pPr>
        <w:rPr>
          <w:lang w:val="bg-BG"/>
        </w:rPr>
      </w:pPr>
    </w:p>
    <w:sectPr w:rsidR="00CF70A1" w:rsidRPr="00CF7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42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87"/>
    <w:rsid w:val="00002687"/>
    <w:rsid w:val="00C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7DB"/>
  <w15:chartTrackingRefBased/>
  <w15:docId w15:val="{10C3DE5B-D9E8-460D-A922-D2D560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2024-01-15T12:57:00Z</dcterms:created>
  <dcterms:modified xsi:type="dcterms:W3CDTF">2024-01-15T12:58:00Z</dcterms:modified>
</cp:coreProperties>
</file>